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7EB63B74" w:rsidRDefault="00821F51" w14:paraId="672A6659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olor w:val="000000" w:themeColor="text2" w:themeTint="FF" w:themeShade="FF"/>
          <w:sz w:val="22"/>
          <w:szCs w:val="22"/>
        </w:rPr>
      </w:pPr>
    </w:p>
    <w:p xmlns:wp14="http://schemas.microsoft.com/office/word/2010/wordml" w:rsidRPr="005C100B" w:rsidR="005C100B" w:rsidP="2A4530A8" w:rsidRDefault="00131145" w14:paraId="78C6D717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</w:pPr>
      <w:r w:rsidRPr="2A4530A8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pacing w:val="30"/>
          <w:sz w:val="20"/>
          <w:szCs w:val="20"/>
        </w:rPr>
        <w:t>KA</w:t>
      </w:r>
      <w:r w:rsidRPr="2A4530A8" w:rsidR="009374CC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2A4530A8" w:rsidRDefault="005C100B" w14:paraId="17738947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</w:pPr>
      <w:r w:rsidRPr="2A4530A8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80"/>
        <w:gridCol w:w="1046"/>
        <w:gridCol w:w="1521"/>
        <w:gridCol w:w="1218"/>
        <w:gridCol w:w="1221"/>
      </w:tblGrid>
      <w:tr xmlns:wp14="http://schemas.microsoft.com/office/word/2010/wordml" w:rsidRPr="005C100B" w:rsidR="005C100B" w:rsidTr="062DA651" w14:paraId="13E4172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4530A8" w:rsidRDefault="005C100B" w14:paraId="1477BD1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Kod przedmiotu</w:t>
            </w:r>
          </w:p>
        </w:tc>
        <w:tc>
          <w:tcPr>
            <w:tcW w:w="138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A4530A8" w:rsidRDefault="005C100B" w14:paraId="59701564" wp14:textId="77777777" wp14:noSpellErr="1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Nazwa przedmiotu</w:t>
            </w:r>
          </w:p>
        </w:tc>
        <w:tc>
          <w:tcPr>
            <w:tcW w:w="500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5F3DF5CF" w:rsidRDefault="00FE3132" w14:paraId="44B4ABBC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5F3DF5CF" w:rsidR="5F3DF5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Kompozycja plastyczna i struktury przestrzenne</w:t>
            </w:r>
          </w:p>
        </w:tc>
      </w:tr>
      <w:tr xmlns:wp14="http://schemas.microsoft.com/office/word/2010/wordml" w:rsidRPr="00680D71" w:rsidR="005C100B" w:rsidTr="062DA651" w14:paraId="4E1D3505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2A4530A8" w:rsidRDefault="005C100B" w14:paraId="391DB735" wp14:textId="2147F242">
            <w:pPr>
              <w:spacing w:before="0"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en-US"/>
              </w:rPr>
              <w:t>SM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/O/I/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N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ST/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en-US"/>
              </w:rPr>
              <w:t>A.12</w:t>
            </w:r>
          </w:p>
        </w:tc>
        <w:tc>
          <w:tcPr>
            <w:tcW w:w="1380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A37501D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00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5F3DF5CF" w:rsidRDefault="00FE3132" w14:paraId="3772002A" wp14:textId="7777777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  <w:lang w:val="en-GB" w:eastAsia="en-US"/>
              </w:rPr>
            </w:pPr>
            <w:proofErr w:type="spellStart"/>
            <w:r w:rsidRPr="5F3DF5CF" w:rsidR="5F3DF5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Composition</w:t>
            </w:r>
            <w:proofErr w:type="spellEnd"/>
            <w:r w:rsidRPr="5F3DF5CF" w:rsidR="5F3DF5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of </w:t>
            </w:r>
            <w:r w:rsidRPr="5F3DF5CF" w:rsidR="5F3DF5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art</w:t>
            </w:r>
            <w:r w:rsidRPr="5F3DF5CF" w:rsidR="5F3DF5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and </w:t>
            </w:r>
            <w:r w:rsidRPr="5F3DF5CF" w:rsidR="5F3DF5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art</w:t>
            </w:r>
            <w:r w:rsidRPr="5F3DF5CF" w:rsidR="5F3DF5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of </w:t>
            </w:r>
            <w:proofErr w:type="spellStart"/>
            <w:r w:rsidRPr="5F3DF5CF" w:rsidR="5F3DF5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space</w:t>
            </w:r>
            <w:proofErr w:type="spellEnd"/>
            <w:r w:rsidRPr="5F3DF5CF" w:rsidR="5F3DF5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proofErr w:type="spellStart"/>
            <w:r w:rsidRPr="5F3DF5CF" w:rsidR="5F3DF5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composition</w:t>
            </w:r>
            <w:proofErr w:type="spellEnd"/>
          </w:p>
        </w:tc>
      </w:tr>
      <w:tr xmlns:wp14="http://schemas.microsoft.com/office/word/2010/wordml" w:rsidRPr="00680D71" w:rsidR="005C100B" w:rsidTr="062DA651" w14:paraId="48BEAB5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13A990D4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3CC609B" w:rsidRDefault="00680D71" w14:paraId="251D05AF" wp14:textId="19A8E83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73CC609B" w:rsidR="73CC609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Ję</w:t>
            </w:r>
            <w:r w:rsidRPr="73CC609B" w:rsidR="73CC609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z.</w:t>
            </w:r>
            <w:r w:rsidRPr="73CC609B" w:rsidR="73CC609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polski</w:t>
            </w:r>
          </w:p>
        </w:tc>
      </w:tr>
      <w:tr xmlns:wp14="http://schemas.microsoft.com/office/word/2010/wordml" w:rsidRPr="00680D71" w:rsidR="005C100B" w:rsidTr="062DA651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7143536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062DA651" w:rsidRDefault="00680D71" w14:paraId="3E5C38F0" wp14:textId="159B91D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062DA651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20</w:t>
            </w:r>
            <w:r w:rsidRPr="062DA651" w:rsidR="613FEE12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20</w:t>
            </w:r>
            <w:r w:rsidRPr="062DA651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/202</w:t>
            </w:r>
            <w:r w:rsidRPr="062DA651" w:rsidR="7BE2911F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680D71" w:rsidR="005C100B" w:rsidTr="062DA651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02EB378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062DA651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50AA43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680D71" w14:paraId="3DC80E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680D71" w:rsidR="005C100B" w:rsidTr="062DA651" w14:paraId="63CEAEE0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7A4EAD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680D71" w14:paraId="278E4F4D" wp14:textId="7ED2C6B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680D71" w:rsidR="005C100B" w:rsidTr="062DA651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448A1CED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3CC609B" w:rsidRDefault="0061468B" w14:paraId="36578755" wp14:textId="6DF0CDE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73CC609B" w:rsidR="73CC609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</w:t>
            </w:r>
            <w:r w:rsidRPr="73CC609B" w:rsidR="73CC609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680D71" w:rsidR="005C100B" w:rsidTr="062DA651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046DB9C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61468B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xmlns:wp14="http://schemas.microsoft.com/office/word/2010/wordml" w:rsidRPr="00680D71" w:rsidR="005C100B" w:rsidTr="062DA651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7C3992E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3CC609B" w:rsidRDefault="0061468B" w14:paraId="004FEDC0" wp14:textId="32A68F8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73CC609B" w:rsidR="73CC609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680D71" w:rsidR="005C100B" w:rsidTr="062DA651" w14:paraId="238849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19ED7E1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FE3132" w14:paraId="730BBFB7" wp14:textId="378F676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1,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2,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3,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680D71" w:rsidR="005C100B" w:rsidTr="062DA651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5A39BBE3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062DA651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270D79D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4E41E" w:rsidRDefault="00824949" w14:paraId="5B8CD4D2" wp14:textId="19D316AC">
            <w:pPr>
              <w:pStyle w:val="Normalny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8B4E41E" w:rsidR="78B4E41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A. Grupa przedmiotów podstawowych  </w:t>
            </w:r>
          </w:p>
        </w:tc>
      </w:tr>
      <w:tr xmlns:wp14="http://schemas.microsoft.com/office/word/2010/wordml" w:rsidRPr="00680D71" w:rsidR="005C100B" w:rsidTr="062DA651" w14:paraId="15D458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12484B8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24949" w:rsidR="005C100B" w:rsidP="2A4530A8" w:rsidRDefault="00824949" w14:paraId="038C6520" wp14:textId="20B36BE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680D71" w:rsidR="005C100B" w:rsidTr="062DA651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21F6A8D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0210DDE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0E9EC1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1A74536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680D71" w:rsidR="005C100B" w:rsidTr="062DA651" w14:paraId="3EAB11C2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1C8F396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5FDC3BE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093F13B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FE3132" w14:paraId="193C7894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8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680D71" w:rsidR="005C100B" w:rsidTr="062DA651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72A3D3E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23D11BF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CE4D95" w14:paraId="12FBCFB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D0B940D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062DA651" w14:paraId="174820A1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E27B00A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222D29" w14:paraId="1CAF9F9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FE3132" w14:paraId="5DB6B15F" wp14:textId="18C3397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80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60061E4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062DA651" w14:paraId="173B888A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780B4EE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2A4530A8" w:rsidRDefault="005C100B" w14:paraId="372B439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3CC609B" w:rsidRDefault="005C100B" w14:paraId="44EAFD9C" wp14:textId="5F93E2EC">
            <w:pPr>
              <w:pStyle w:val="Normalny"/>
              <w:spacing w:after="200" w:line="276" w:lineRule="auto"/>
              <w:ind w:lef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3CC609B" w:rsidR="73CC609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Przedmiot związany jest z prowadzoną działalnością naukową w </w:t>
            </w:r>
            <w:proofErr w:type="gramStart"/>
            <w:r w:rsidRPr="73CC609B" w:rsidR="73CC609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dyscyplinie</w:t>
            </w:r>
            <w:proofErr w:type="gramEnd"/>
            <w:r w:rsidRPr="73CC609B" w:rsidR="73CC609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do której przyporządkowany jest kierunek studiów: 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FE3132" w14:paraId="71EAE5E7" wp14:textId="27FACD7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4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680D71" w:rsidR="005C100B" w:rsidTr="062DA651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B94D5A5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2A4530A8" w:rsidRDefault="005C100B" w14:paraId="2BF6147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3DEEC669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41CA403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680D71" w:rsidR="005C100B" w:rsidTr="062DA651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3656B9AB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2A4530A8" w:rsidRDefault="005C100B" w14:paraId="4A0B3BE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3CC609B" w:rsidRDefault="005C100B" w14:paraId="45FB0818" wp14:textId="17AF8292">
            <w:pPr>
              <w:pStyle w:val="Normalny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3CC609B" w:rsidR="73CC609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6125B7A2" w:rsidRDefault="005C100B" w14:paraId="35763901" wp14:textId="5EE03C9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6125B7A2" w:rsidR="6125B7A2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6125B7A2" w:rsidR="6125B7A2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8</w:t>
            </w:r>
            <w:r w:rsidRPr="6125B7A2" w:rsidR="6125B7A2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680D71" w:rsidR="005C100B" w:rsidTr="062DA651" w14:paraId="246EF71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036AA94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61468B" w14:paraId="1D7E74E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Tradycyjna</w:t>
            </w:r>
          </w:p>
        </w:tc>
      </w:tr>
      <w:tr xmlns:wp14="http://schemas.microsoft.com/office/word/2010/wordml" w:rsidRPr="00680D71" w:rsidR="005C100B" w:rsidTr="062DA651" w14:paraId="3448BC6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6191DBA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61468B" w14:paraId="53565B16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Studenci kierunku</w:t>
            </w:r>
          </w:p>
        </w:tc>
      </w:tr>
      <w:tr xmlns:wp14="http://schemas.microsoft.com/office/word/2010/wordml" w:rsidRPr="00680D71" w:rsidR="005C100B" w:rsidTr="062DA651" w14:paraId="049F31C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5312826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062DA651" w14:paraId="4434D2B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46E4C11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3CC609B" w:rsidRDefault="005C100B" w14:paraId="62486C05" wp14:textId="6B9DB445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73CC609B" w:rsidR="73CC609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680D71" w:rsidR="005C100B" w:rsidTr="062DA651" w14:paraId="0173104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69C2AF6E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B92FF9" w14:paraId="4B173640" wp14:textId="61303C9A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dr Bożena Klimek-Kurkowska</w:t>
            </w:r>
          </w:p>
        </w:tc>
      </w:tr>
      <w:tr xmlns:wp14="http://schemas.microsoft.com/office/word/2010/wordml" w:rsidRPr="00680D71" w:rsidR="005C100B" w:rsidTr="062DA651" w14:paraId="6CB261E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739D4C0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4101652C" wp14:textId="5D666320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dr Bożena Klimek-Kurkowska</w:t>
            </w:r>
          </w:p>
        </w:tc>
      </w:tr>
      <w:tr xmlns:wp14="http://schemas.microsoft.com/office/word/2010/wordml" w:rsidRPr="00680D71" w:rsidR="005C100B" w:rsidTr="062DA651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Adres strony internetowej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73CC609B" w:rsidRDefault="0061468B" wp14:textId="77777777" w14:paraId="4B99056E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73CC609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shd w:val="clear" w:color="auto" w:fill="FFFFFF"/>
              </w:rPr>
              <w:t>ws.uniwersytet</w:t>
            </w:r>
            <w:r w:rsidRPr="73CC609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shd w:val="clear" w:color="auto" w:fill="FFFFFF"/>
              </w:rPr>
              <w:t>radom</w:t>
            </w:r>
            <w:r w:rsidRPr="73CC609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shd w:val="clear" w:color="auto" w:fill="FFFFFF"/>
              </w:rPr>
              <w:t>.pl</w:t>
            </w:r>
          </w:p>
        </w:tc>
      </w:tr>
      <w:tr xmlns:wp14="http://schemas.microsoft.com/office/word/2010/wordml" w:rsidRPr="00680D71" w:rsidR="005C100B" w:rsidTr="062DA651" w14:paraId="276A326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3672D10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1299C43A" wp14:textId="191ACB2F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bklimek.ws@uthrad.pl</w:t>
            </w:r>
          </w:p>
        </w:tc>
      </w:tr>
    </w:tbl>
    <w:p xmlns:wp14="http://schemas.microsoft.com/office/word/2010/wordml" w:rsidRPr="00680D71" w:rsidR="00827EEE" w:rsidP="2A4530A8" w:rsidRDefault="00827EEE" w14:paraId="4DDBEF00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</w:pPr>
    </w:p>
    <w:p xmlns:wp14="http://schemas.microsoft.com/office/word/2010/wordml" w:rsidRPr="00680D71" w:rsidR="00827EEE" w:rsidP="2A4530A8" w:rsidRDefault="00827EEE" w14:paraId="3461D779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</w:pPr>
      <w:r w:rsidRPr="2A4530A8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  <w:br w:type="page"/>
      </w:r>
    </w:p>
    <w:p xmlns:wp14="http://schemas.microsoft.com/office/word/2010/wordml" w:rsidRPr="00680D71" w:rsidR="005C100B" w:rsidP="2A4530A8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</w:pPr>
      <w:r w:rsidRPr="2A4530A8" w:rsidR="2A4530A8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000000" w:themeColor="text2" w:themeTint="FF" w:themeShade="FF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377"/>
      </w:tblGrid>
      <w:tr xmlns:wp14="http://schemas.microsoft.com/office/word/2010/wordml" w:rsidRPr="00680D71" w:rsidR="005C100B" w:rsidTr="2A4530A8" w14:paraId="04BB1731" wp14:textId="77777777">
        <w:trPr>
          <w:jc w:val="center"/>
        </w:trPr>
        <w:tc>
          <w:tcPr>
            <w:tcW w:w="219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Cel kształcenia:</w:t>
            </w:r>
          </w:p>
        </w:tc>
        <w:tc>
          <w:tcPr>
            <w:tcW w:w="28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51658" w:rsidR="00B92FF9" w:rsidP="2A4530A8" w:rsidRDefault="00551658" w14:paraId="0D24E539" wp14:textId="55429E9A">
            <w:pPr>
              <w:pStyle w:val="Normalny"/>
              <w:widowControl w:val="0"/>
              <w:autoSpaceDE w:val="0"/>
              <w:snapToGri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1. Przygotowanie studentów do podjęcia samodzielnych działań    twórczych w obszarze współczesnych sztuk wizualnych (nowe narzędzia ekspresji, umiejętność adaptacja przestrzeni rzeczywistej, wykorzystanie mediów elektronicznych, tworzenie formy przestrzennych wolnostojących), oraz szeroko rozumianych działań projektowych w przestrzeniach zmysłowo dostępnych.  Ugruntowaniu tej wiedzy służy zestaw ćwiczeń praktycznych, realizowanych wg. zasady stopniowania trudności. Ostatecznym celem nauczania jest wdrożenie do kreatywnej postawy wobec wyzwań współczesności; ugruntowanie nabytych zasad komponowania i umiejętność dokonywania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samokorekty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.  </w:t>
            </w:r>
          </w:p>
          <w:p w:rsidRPr="00551658" w:rsidR="00B92FF9" w:rsidP="2A4530A8" w:rsidRDefault="00B92FF9" w14:paraId="0FB78278" wp14:textId="77777777" wp14:noSpellErr="1">
            <w:pPr>
              <w:widowControl w:val="0"/>
              <w:autoSpaceDE w:val="0"/>
              <w:snapToGrid w:val="0"/>
              <w:ind w:left="176" w:hanging="176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680D71" w:rsidR="005C100B" w:rsidP="2A4530A8" w:rsidRDefault="005C100B" w14:paraId="1FC39945" wp14:textId="22FAC788">
            <w:pPr>
              <w:autoSpaceDE w:val="0"/>
              <w:autoSpaceDN w:val="0"/>
              <w:adjustRightInd w:val="0"/>
              <w:ind w:left="360" w:hanging="36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2. Przygotowanie do podjęcia studiów drugiego stopnia.</w:t>
            </w:r>
          </w:p>
        </w:tc>
      </w:tr>
      <w:tr xmlns:wp14="http://schemas.microsoft.com/office/word/2010/wordml" w:rsidRPr="00680D71" w:rsidR="005C100B" w:rsidTr="2A4530A8" w14:paraId="0B9EFD7B" wp14:textId="77777777">
        <w:trPr>
          <w:trHeight w:val="868"/>
          <w:jc w:val="center"/>
        </w:trPr>
        <w:tc>
          <w:tcPr>
            <w:tcW w:w="219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8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225EC" w:rsidR="006225EC" w:rsidP="2A4530A8" w:rsidRDefault="006225EC" w14:paraId="7CAC958A" wp14:textId="77777777" wp14:noSpellErr="1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I. Przestrzeń dwuwymiarowa na płaszczyźnie</w:t>
            </w:r>
          </w:p>
          <w:p w:rsidRPr="006225EC" w:rsidR="006225EC" w:rsidP="2A4530A8" w:rsidRDefault="006225EC" w14:paraId="0562CB0E" wp14:textId="77777777" wp14:noSpellErr="1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6225EC" w:rsidR="006225EC" w:rsidP="2A4530A8" w:rsidRDefault="006225EC" w14:paraId="4ACDF2CA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1. Wykład wprowadzający - dotyczący podstawowych elementów formy plastycznej, rodzajów przestrzeni, psychofizjologii postrzegania. Także omówienie podstawowych typów kompozycji.</w:t>
            </w:r>
          </w:p>
          <w:p w:rsidRPr="006225EC" w:rsidR="006225EC" w:rsidP="2A4530A8" w:rsidRDefault="006225EC" w14:paraId="10662112" wp14:textId="77777777" wp14:noSpellErr="1">
            <w:pPr>
              <w:widowControl w:val="0"/>
              <w:autoSpaceDE w:val="0"/>
              <w:snapToGrid w:val="0"/>
              <w:ind w:left="360" w:hanging="36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2. Tworzenie na płaszczyźnie prostych układów plastycznych, dynamicznych, zamkniętych i zrównoważonych. </w:t>
            </w:r>
          </w:p>
          <w:p w:rsidRPr="006225EC" w:rsidR="006225EC" w:rsidP="2A4530A8" w:rsidRDefault="006225EC" w14:paraId="62EBF3C5" wp14:textId="2FAB6D19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3. Podział pow. na wartości kontrastujące.</w:t>
            </w:r>
          </w:p>
          <w:p w:rsidRPr="006225EC" w:rsidR="006225EC" w:rsidP="2A4530A8" w:rsidRDefault="006225EC" w14:paraId="369B7CDE" wp14:textId="77777777">
            <w:pPr>
              <w:widowControl w:val="0"/>
              <w:autoSpaceDE w:val="0"/>
              <w:snapToGrid w:val="0"/>
              <w:ind w:left="360" w:hanging="36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4. Wiedza o barwie – wykład. (Relatywizm barw, kontrast współczesny, następczy, asocjacja, synestezja; systemy: addytywny i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subtraktywny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).</w:t>
            </w:r>
          </w:p>
          <w:p w:rsidRPr="006225EC" w:rsidR="006225EC" w:rsidP="2A4530A8" w:rsidRDefault="006225EC" w14:paraId="5D2EEB5D" wp14:textId="77777777" wp14:noSpellErr="1">
            <w:pPr>
              <w:widowControl w:val="0"/>
              <w:autoSpaceDE w:val="0"/>
              <w:snapToGrid w:val="0"/>
              <w:ind w:left="360" w:hanging="36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5. Ćwiczenia dot. zjawiska względności barw i  maksymalnych kontrastów formy.</w:t>
            </w:r>
          </w:p>
          <w:p w:rsidRPr="006225EC" w:rsidR="006225EC" w:rsidP="2A4530A8" w:rsidRDefault="006225EC" w14:paraId="4A4A0F95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6. Rytm jako reguła porządkująca – wykład i ćwiczenie dot. złożonej struktury rytmicznej.</w:t>
            </w:r>
          </w:p>
          <w:p w:rsidRPr="006225EC" w:rsidR="006225EC" w:rsidP="2A4530A8" w:rsidRDefault="006225EC" w14:paraId="6D98A12B" wp14:textId="77777777" wp14:noSpellErr="1">
            <w:pPr>
              <w:widowControl w:val="0"/>
              <w:autoSpaceDE w:val="0"/>
              <w:snapToGrid w:val="0"/>
              <w:ind w:left="360" w:hanging="36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6225EC" w:rsidR="006225EC" w:rsidP="2A4530A8" w:rsidRDefault="006225EC" w14:paraId="322AB0B5" wp14:textId="77777777" wp14:noSpellErr="1">
            <w:pPr>
              <w:widowControl w:val="0"/>
              <w:autoSpaceDE w:val="0"/>
              <w:snapToGrid w:val="0"/>
              <w:ind w:left="360" w:hanging="360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II. Przestrzeń trójwymiarowa – anatomia struktur przestrzennych</w:t>
            </w:r>
          </w:p>
          <w:p w:rsidRPr="006225EC" w:rsidR="006225EC" w:rsidP="2A4530A8" w:rsidRDefault="006225EC" w14:paraId="29D6B04F" wp14:textId="77777777" wp14:noSpellErr="1">
            <w:pPr>
              <w:widowControl w:val="0"/>
              <w:autoSpaceDE w:val="0"/>
              <w:snapToGrid w:val="0"/>
              <w:ind w:left="360" w:hanging="36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</w:p>
          <w:p w:rsidRPr="006225EC" w:rsidR="00B92FF9" w:rsidP="2A4530A8" w:rsidRDefault="00B92FF9" w14:paraId="307CC021" wp14:textId="77777777" wp14:noSpellErr="1">
            <w:pPr>
              <w:widowControl w:val="0"/>
              <w:autoSpaceDE w:val="0"/>
              <w:snapToGrid w:val="0"/>
              <w:ind w:left="360" w:hanging="36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1. Przestrzeń trójwymiarowa, czasoprzestrzeń</w:t>
            </w:r>
          </w:p>
          <w:p w:rsidRPr="006225EC" w:rsidR="00B92FF9" w:rsidP="2A4530A8" w:rsidRDefault="00B92FF9" w14:paraId="7581F952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2. Wieloelementowe, złożone układy trójwymiarowe – kontrast. Ćwiczenia praktyczne.</w:t>
            </w:r>
          </w:p>
          <w:p w:rsidRPr="006225EC" w:rsidR="00B92FF9" w:rsidP="2A4530A8" w:rsidRDefault="00B92FF9" w14:paraId="4D2330E8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3. Ekspresja tworzyw; kreatywne podejście do inspirującego charakteru tworzyw – rozwijanie umiejętności wykorzystania tych inspiracji w procesie tworzenia. Ćwiczenie.</w:t>
            </w:r>
          </w:p>
          <w:p w:rsidRPr="006225EC" w:rsidR="00B92FF9" w:rsidP="2A4530A8" w:rsidRDefault="00B92FF9" w14:paraId="111704E1" wp14:textId="77777777" wp14:noSpellErr="1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Kontrast czasoprzestrzenny.</w:t>
            </w:r>
          </w:p>
          <w:p w:rsidRPr="006225EC" w:rsidR="00B92FF9" w:rsidP="2A4530A8" w:rsidRDefault="00B92FF9" w14:paraId="5FA9A939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4. Czas i ruch jako elementy współorganizujące formę plastyczną. Ćwiczenie praktyczne.</w:t>
            </w:r>
          </w:p>
          <w:p w:rsidRPr="006225EC" w:rsidR="00B92FF9" w:rsidP="2A4530A8" w:rsidRDefault="00B92FF9" w14:paraId="25E5815D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5. Próba samodzielnego formułowania problemu plastycznego i jego realizacja.</w:t>
            </w:r>
          </w:p>
          <w:p w:rsidRPr="006225EC" w:rsidR="00B92FF9" w:rsidP="2A4530A8" w:rsidRDefault="00B92FF9" w14:paraId="3244367E" wp14:textId="77777777" wp14:noSpellErr="1">
            <w:pPr>
              <w:widowControl w:val="0"/>
              <w:autoSpaceDE w:val="0"/>
              <w:snapToGrid w:val="0"/>
              <w:ind w:left="360" w:hanging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Przykładowe ćwiczenie dla kierunku  Sztuka Mediów i Edukacja Wizualna:  Przedstaw w kreatywnej plastycznej formie, używając adekwatnych środków ekspresji następujący problem (wersja do wyboru): 1. Przestrzeń rytmiczna, 2. Przestrzeń ,,chłodna’’ lub ,,przestrzeń ,,gorąca’’, 3. Przestrzeń geometryczna, 4. ,,Cisza przestrzeni’’, 5. ,,Napięcie oczekiwania’’, lub inny, własny pomysł, dotyczący przestrzeni, uzgodniony w dyskusji z pedagogiem. Jeśli skala, lub forma twojego zamysłu przekroczy fizyczną możliwość jego realizacji w przestrzeni rzeczywistej, przedstaw szczegółowy plan i sporządź adekwatną symulację wizualną, umożliwiającą realizację tego pomysłu w wybranych warunkach przestrzennych. Przedstaw stosowną dokumentację swojego projektu.</w:t>
            </w:r>
          </w:p>
          <w:p w:rsidRPr="00680D71" w:rsidR="005C100B" w:rsidP="2A4530A8" w:rsidRDefault="005C100B" w14:paraId="2946DB8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2A4530A8" w14:paraId="457B1CC5" wp14:textId="77777777">
        <w:trPr>
          <w:trHeight w:val="1403"/>
          <w:jc w:val="center"/>
        </w:trPr>
        <w:tc>
          <w:tcPr>
            <w:tcW w:w="219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Metody dydaktyczne (kształcenia):</w:t>
            </w:r>
          </w:p>
        </w:tc>
        <w:tc>
          <w:tcPr>
            <w:tcW w:w="28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2331B" w:rsidR="0042331B" w:rsidP="2A4530A8" w:rsidRDefault="0042331B" w14:paraId="56203176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metody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podające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wykład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informacyjny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2A4530A8" w:rsidRDefault="00D70F92" w14:paraId="539428F4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metody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aktywizu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jące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 (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dyskusja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dydaktyczna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2A4530A8" w:rsidRDefault="0042331B" w14:paraId="1C2DE6BE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metody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eksponujące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(film,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pokaz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katalog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iwystaw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albumy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dziedziny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sztuk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plastycznych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2A4530A8" w:rsidRDefault="0042331B" w14:paraId="07F135D3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metody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praktyczne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pokaz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ćwiczenia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warsztatowe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realizacja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prac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val="de-DE"/>
              </w:rPr>
              <w:t>)</w:t>
            </w:r>
          </w:p>
          <w:p w:rsidRPr="00680D71" w:rsidR="005C100B" w:rsidP="2A4530A8" w:rsidRDefault="0042331B" w14:paraId="0A6959E7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680D71" w:rsidR="005C100B" w:rsidTr="2A4530A8" w14:paraId="31BB961F" wp14:textId="77777777">
        <w:trPr>
          <w:jc w:val="center"/>
        </w:trPr>
        <w:tc>
          <w:tcPr>
            <w:tcW w:w="219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5C100B" w14:paraId="42B0287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Rygor zaliczenia, kryteria oceny osiągniętych efektów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uczenia się,  sposób obliczania oceny końcowej:</w:t>
            </w:r>
          </w:p>
        </w:tc>
        <w:tc>
          <w:tcPr>
            <w:tcW w:w="2805" w:type="pct"/>
            <w:shd w:val="clear" w:color="auto" w:fill="auto"/>
            <w:tcMar>
              <w:left w:w="28" w:type="dxa"/>
              <w:right w:w="28" w:type="dxa"/>
            </w:tcMar>
          </w:tcPr>
          <w:p w:rsidRPr="0042331B" w:rsidR="0042331B" w:rsidP="2A4530A8" w:rsidRDefault="0042331B" w14:paraId="7F2C5275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Warunkiem zaliczenia przedmiotu jest osiągnięcie wszystkich wymaganych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efektów kształcenia</w:t>
            </w:r>
          </w:p>
          <w:p w:rsidRPr="0042331B" w:rsidR="0042331B" w:rsidP="2A4530A8" w:rsidRDefault="0042331B" w14:paraId="4DFDD46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określonych dla przedmiotu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K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ompozycja plastyczna i struktury przestrzenne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 Uzyskanie pozytywnych ocen ze wszystkich form zajęć wchodzących w skład danego przedmiotu jest równoznaczne z jego zaliczeniem i zdobyciem przez studenta liczby punktów ECTS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Ćwiczenia kończą się prezentacją zrealizowanych prac, omówieniem ich.</w:t>
            </w:r>
          </w:p>
          <w:p w:rsidRPr="00680D71" w:rsidR="005C100B" w:rsidP="2A4530A8" w:rsidRDefault="005C100B" w14:paraId="5997CC1D" wp14:textId="237CE9D1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Zaliczenie odbywa się na podstawie aktywności i obecności studenta na zajęciach oraz realizacji zadań wykonanych w przestrzeni dwuwymiarowej na płaszczyźnie i realizacji przestrzennych w formie struktur trójwymiarowych. Kryteria oceny, terminy oraz  forma zaliczenia podane są do wiadomości studentów na początku semestru.</w:t>
            </w:r>
          </w:p>
        </w:tc>
      </w:tr>
    </w:tbl>
    <w:p xmlns:wp14="http://schemas.microsoft.com/office/word/2010/wordml" w:rsidRPr="00680D71" w:rsidR="005C100B" w:rsidP="2A4530A8" w:rsidRDefault="005C100B" w14:paraId="110FFD37" wp14:textId="77777777" wp14:noSpellErr="1">
      <w:pPr>
        <w:rPr>
          <w:rFonts w:ascii="Times New Roman" w:hAnsi="Times New Roman" w:eastAsia="Times New Roman" w:cs="Times New Roman"/>
          <w:i w:val="0"/>
          <w:iCs w:val="0"/>
          <w:color w:val="000000" w:themeColor="text2" w:themeTint="FF" w:themeShade="FF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680D71" w:rsidR="005C100B" w:rsidTr="2A4530A8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2A4530A8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Efekty uczenia się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2A4530A8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680D71" w:rsidR="005C100B" w:rsidTr="2A4530A8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2A4530A8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2A4530A8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Opis efektów uczenia się dla przedmiotu (PEU)</w:t>
            </w:r>
          </w:p>
          <w:p w:rsidRPr="00680D71" w:rsidR="005C100B" w:rsidP="2A4530A8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Student, który zaliczył przedmiot</w:t>
            </w:r>
          </w:p>
          <w:p w:rsidRPr="00680D71" w:rsidR="005C100B" w:rsidP="2A4530A8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2A4530A8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Kierunkowy efekt uczenia się</w:t>
            </w:r>
          </w:p>
          <w:p w:rsidRPr="00680D71" w:rsidR="005C100B" w:rsidP="2A4530A8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2A4530A8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2A4530A8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Forma weryfikacji </w:t>
            </w:r>
          </w:p>
          <w:p w:rsidRPr="00680D71" w:rsidR="005C100B" w:rsidP="2A4530A8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2A4530A8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Metody sprawdzania </w:t>
            </w:r>
            <w:r>
              <w:br/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680D71" w:rsidR="005C100B" w:rsidTr="2A4530A8" w14:paraId="37040F15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2A4530A8" w:rsidRDefault="005C100B" w14:paraId="0FE8963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94B" w:rsidR="005C100B" w:rsidP="2A4530A8" w:rsidRDefault="001B494B" w14:paraId="58F89693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 zasady budowy formalnej dzieła plastycznego.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2A4530A8" w:rsidRDefault="00760DB8" w14:paraId="235786B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K_WG0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C100B" w:rsidP="2A4530A8" w:rsidRDefault="005F2AD1" w14:paraId="0A40A60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5F2AD1" w:rsidP="2A4530A8" w:rsidRDefault="005F2AD1" w14:paraId="6B69937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2A4530A8" w:rsidRDefault="00551658" w14:paraId="2FE59B7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1B494B" w14:paraId="06E13B9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Wypowiedź ustna,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samokorekta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na forum grupy</w:t>
            </w:r>
          </w:p>
        </w:tc>
      </w:tr>
      <w:tr xmlns:wp14="http://schemas.microsoft.com/office/word/2010/wordml" w:rsidRPr="00680D71" w:rsidR="005C100B" w:rsidTr="2A4530A8" w14:paraId="7000908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2A4530A8" w:rsidRDefault="005C100B" w14:paraId="1E68EF6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4653C" w:rsidR="005C100B" w:rsidP="2A4530A8" w:rsidRDefault="0094653C" w14:paraId="6002059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Zna i rozumie problematykę z zakresu praktycznego zastosowania wiedzy dotyczącej problemów kompozycji plastycznej i zdolności analizowania pod kątem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struktur przestrzennych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2A4530A8" w:rsidRDefault="00760DB8" w14:paraId="78794AF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K_WG1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F2AD1" w:rsidP="2A4530A8" w:rsidRDefault="005F2AD1" w14:paraId="68A6727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5C100B" w:rsidP="2A4530A8" w:rsidRDefault="005C100B" w14:paraId="3FE9F23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2A4530A8" w:rsidRDefault="00551658" w14:paraId="026ABA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8A43DB" w14:paraId="1FC5D0A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Wypowiedź ustna,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samokorekta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na forum grupy, analiza wykonywanego zadania</w:t>
            </w:r>
          </w:p>
        </w:tc>
      </w:tr>
      <w:tr xmlns:wp14="http://schemas.microsoft.com/office/word/2010/wordml" w:rsidRPr="00680D71" w:rsidR="005C100B" w:rsidTr="2A4530A8" w14:paraId="0D5633EB" wp14:textId="77777777">
        <w:trPr>
          <w:trHeight w:val="1052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2A4530A8" w:rsidRDefault="001B494B" w14:paraId="79460ED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631C" w:rsidR="005C100B" w:rsidP="2A4530A8" w:rsidRDefault="00EC631C" w14:paraId="77DBF4B0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 problematykę z zakresu dyscyplin pokrewnych pozwalającą na realizację zadań o charakterze interdyscyplinarnym.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2A4530A8" w:rsidRDefault="00FD2704" w14:paraId="3449873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K_WG16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F2AD1" w:rsidP="2A4530A8" w:rsidRDefault="005F2AD1" w14:paraId="6D9F039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5C100B" w:rsidP="2A4530A8" w:rsidRDefault="005C100B" w14:paraId="1F72F64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2A4530A8" w:rsidRDefault="005F2AD1" w14:paraId="74F9A19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6511A6" w14:paraId="0110690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Korekta i analiza wyko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nywanego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zadania</w:t>
            </w:r>
          </w:p>
        </w:tc>
      </w:tr>
      <w:tr xmlns:wp14="http://schemas.microsoft.com/office/word/2010/wordml" w:rsidRPr="00680D71" w:rsidR="00760DB8" w:rsidTr="2A4530A8" w14:paraId="01B62521" wp14:textId="77777777">
        <w:trPr>
          <w:trHeight w:val="1005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="00760DB8" w:rsidP="2A4530A8" w:rsidRDefault="00760DB8" w14:paraId="3382CC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U2</w:t>
            </w:r>
          </w:p>
          <w:p w:rsidRPr="00680D71" w:rsidR="00760DB8" w:rsidP="2A4530A8" w:rsidRDefault="00760DB8" w14:paraId="08CE6F9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94B" w:rsidR="00760DB8" w:rsidP="2A4530A8" w:rsidRDefault="001B494B" w14:paraId="754724D6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tworzyć i realizować własne koncepcje artystyczne.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760DB8" w:rsidP="2A4530A8" w:rsidRDefault="007C5E06" w14:paraId="5178B2E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K_UW0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F2AD1" w:rsidP="2A4530A8" w:rsidRDefault="005F2AD1" w14:paraId="0750D9D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760DB8" w:rsidP="2A4530A8" w:rsidRDefault="00760DB8" w14:paraId="61CDCEA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760DB8" w:rsidP="2A4530A8" w:rsidRDefault="005F2AD1" w14:paraId="50436C5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60DB8" w:rsidP="2A4530A8" w:rsidRDefault="00EC631C" w14:paraId="748388E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Korekta i analiza werbalna  oraz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praktyczna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wykonywanego zadania</w:t>
            </w:r>
          </w:p>
          <w:p w:rsidRPr="00680D71" w:rsidR="00AA317F" w:rsidP="2A4530A8" w:rsidRDefault="00AA317F" w14:paraId="6BB9E25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2A4530A8" w14:paraId="4F0D0827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2A4530A8" w:rsidRDefault="00760DB8" w14:paraId="1EAAEFD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U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94B" w:rsidR="005C100B" w:rsidP="2A4530A8" w:rsidRDefault="001B494B" w14:paraId="41165958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wykorzystać wyobraźnię, intuicję i emocjonalność w budowaniu własnej kreacji artystycznej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w zakresie kompozycji plastycznej i struktur przestrzennych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2A4530A8" w:rsidRDefault="0078107B" w14:paraId="58EBA15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K_UW0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AA317F" w:rsidP="2A4530A8" w:rsidRDefault="00AA317F" w14:paraId="09794A3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5C100B" w:rsidP="2A4530A8" w:rsidRDefault="005C100B" w14:paraId="23DE523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2A4530A8" w:rsidRDefault="005F2AD1" w14:paraId="3A000D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AA317F" w14:paraId="5B50A6E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Korekta, analiza wykonanego zadania</w:t>
            </w:r>
          </w:p>
        </w:tc>
      </w:tr>
      <w:tr xmlns:wp14="http://schemas.microsoft.com/office/word/2010/wordml" w:rsidRPr="00680D71" w:rsidR="00760DB8" w:rsidTr="2A4530A8" w14:paraId="275B81C1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2A4530A8" w:rsidRDefault="00760DB8" w14:paraId="4FD9721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U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8107B" w:rsidR="00760DB8" w:rsidP="2A4530A8" w:rsidRDefault="0078107B" w14:paraId="518820C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podejmować decyzje odnośnie projektowania i realizacji własnych prac artystycznych w wybranej przez siebie specjalności.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2A4530A8" w:rsidRDefault="0078107B" w14:paraId="0F83554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K_UW06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00AA317F" w:rsidP="2A4530A8" w:rsidRDefault="00AA317F" w14:paraId="32234C9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760DB8" w:rsidP="2A4530A8" w:rsidRDefault="00760DB8" w14:paraId="52E5622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2A4530A8" w:rsidRDefault="005F2AD1" w14:paraId="03F393B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2A4530A8" w:rsidRDefault="00AA317F" w14:paraId="6A8F252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Wypowiedź ustna, korekta własna</w:t>
            </w:r>
          </w:p>
        </w:tc>
      </w:tr>
      <w:tr xmlns:wp14="http://schemas.microsoft.com/office/word/2010/wordml" w:rsidRPr="00680D71" w:rsidR="00760DB8" w:rsidTr="2A4530A8" w14:paraId="0270B6F6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760DB8" w:rsidP="2A4530A8" w:rsidRDefault="007C5E06" w14:paraId="142CE17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K1</w:t>
            </w:r>
          </w:p>
          <w:p w:rsidR="00760DB8" w:rsidP="2A4530A8" w:rsidRDefault="00760DB8" w14:paraId="07547A0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8107B" w:rsidR="00760DB8" w:rsidP="2A4530A8" w:rsidRDefault="0078107B" w14:paraId="37CEEF49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do efektywnego wykorzystywania wyobraźni, intuicji, zdolności twórczego myślenia oraz kontrolowania swoich zachowań w warunkach związanych z publicznymi prezentacjami.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2A4530A8" w:rsidRDefault="004C2FFC" w14:paraId="5F638EF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00AA317F" w:rsidP="2A4530A8" w:rsidRDefault="00AA317F" w14:paraId="4FC2850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Pracownia artystyczna</w:t>
            </w:r>
          </w:p>
          <w:p w:rsidRPr="00680D71" w:rsidR="00760DB8" w:rsidP="2A4530A8" w:rsidRDefault="00760DB8" w14:paraId="5043CB0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2A4530A8" w:rsidRDefault="005F2AD1" w14:paraId="4D5221D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2A4530A8" w:rsidRDefault="00AA317F" w14:paraId="3953640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Wystąpienie na forum grupy</w:t>
            </w:r>
          </w:p>
        </w:tc>
      </w:tr>
      <w:tr xmlns:wp14="http://schemas.microsoft.com/office/word/2010/wordml" w:rsidRPr="00680D71" w:rsidR="005C100B" w:rsidTr="2A4530A8" w14:paraId="068243CC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680D71" w:rsidR="005C100B" w:rsidP="2A4530A8" w:rsidRDefault="005C100B" w14:paraId="0CF22BAE" wp14:textId="3DA61E2A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Stopień osiągnięcia kierunkowych efektów uczenia się: K_WG02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 K_WG15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 K_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G16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 K_UW01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+++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 K_UW04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 K_UW06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, K_KK02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+++</w:t>
            </w:r>
          </w:p>
        </w:tc>
      </w:tr>
    </w:tbl>
    <w:p xmlns:wp14="http://schemas.microsoft.com/office/word/2010/wordml" w:rsidRPr="00680D71" w:rsidR="005C100B" w:rsidP="2A4530A8" w:rsidRDefault="005C100B" w14:paraId="07459315" wp14:textId="77777777" wp14:noSpellErr="1">
      <w:pPr>
        <w:jc w:val="center"/>
        <w:rPr>
          <w:rFonts w:ascii="Times New Roman" w:hAnsi="Times New Roman" w:eastAsia="Times New Roman" w:cs="Times New Roman"/>
          <w:i w:val="0"/>
          <w:iCs w:val="0"/>
          <w:color w:val="000000" w:themeColor="text2" w:themeTint="FF" w:themeShade="FF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2A4530A8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2A4530A8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680D71" w:rsidR="005C100B" w:rsidTr="2A4530A8" w14:paraId="6977288C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E3132" w:rsidR="00FE3132" w:rsidP="2A4530A8" w:rsidRDefault="00FE3132" w14:paraId="729C9695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Literatura podstawowa:</w:t>
            </w:r>
          </w:p>
          <w:p w:rsidRPr="00FE3132" w:rsidR="00FE3132" w:rsidP="2A4530A8" w:rsidRDefault="00FE3132" w14:paraId="6537F28F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FE3132" w:rsidR="00FE3132" w:rsidP="2A4530A8" w:rsidRDefault="00FE3132" w14:paraId="249A5BF5" wp14:textId="622B0F95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1.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Kandyński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W.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,,Punkt i linia a płaszczyzna”, PIW Warszawa 1986</w:t>
            </w:r>
          </w:p>
          <w:p w:rsidRPr="00FE3132" w:rsidR="00FE3132" w:rsidP="2A4530A8" w:rsidRDefault="00FE3132" w14:paraId="14B8E23F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2. Strzemiński Wł. ,,Teoria widzenia”, Wyd. Literackie Kraków 1974</w:t>
            </w:r>
          </w:p>
          <w:p w:rsidRPr="00FE3132" w:rsidR="00FE3132" w:rsidP="2A4530A8" w:rsidRDefault="00FE3132" w14:paraId="3121280F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3. H. Hoffman B. Łukaszewski A. Olszewski ,,Forma – teoria i praktyka” Wyd. PR 2008</w:t>
            </w:r>
          </w:p>
          <w:p w:rsidRPr="00FE3132" w:rsidR="00FE3132" w:rsidP="2A4530A8" w:rsidRDefault="00FE3132" w14:paraId="48983028" wp14:textId="2B8FF9CB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4. Rzepińska M.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proofErr w:type="gram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,,</w:t>
            </w:r>
            <w:proofErr w:type="gram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Historia koloru w dziejach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mal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.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europejsk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.” Wyd. Literackie Kraków 1981</w:t>
            </w:r>
          </w:p>
          <w:p w:rsidRPr="00FE3132" w:rsidR="00FE3132" w:rsidP="2A4530A8" w:rsidRDefault="00FE3132" w14:paraId="037B33F9" wp14:textId="7693A7B8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5.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Gage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J.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,,Kolor i kultura”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Uniwersitas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Kraków 2005</w:t>
            </w:r>
          </w:p>
          <w:p w:rsidRPr="00FE3132" w:rsidR="00FE3132" w:rsidP="2A4530A8" w:rsidRDefault="00FE3132" w14:paraId="45F513AB" wp14:textId="18E2E6B9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6.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Zeugner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G.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,,Barwa i człowiek” Arkady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Watszawa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1965</w:t>
            </w:r>
          </w:p>
          <w:p w:rsidRPr="00FE3132" w:rsidR="00FE3132" w:rsidP="2A4530A8" w:rsidRDefault="00FE3132" w14:paraId="21DCE794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7. Anders H. ,,Rytm” Arkady Warszawa 1972</w:t>
            </w:r>
          </w:p>
          <w:p w:rsidR="00FE3132" w:rsidP="2A4530A8" w:rsidRDefault="00FE3132" w14:paraId="512BDEB5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8. Jaśkowski St. ,,Matematyka ornamentu”, Warszawa 1957</w:t>
            </w:r>
          </w:p>
          <w:p w:rsidRPr="00FE3132" w:rsidR="006225EC" w:rsidP="2A4530A8" w:rsidRDefault="006225EC" w14:paraId="6DFB9E20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FE3132" w:rsidR="00FE3132" w:rsidP="2A4530A8" w:rsidRDefault="00FE3132" w14:paraId="218CA5F3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Literatura uzupełniająca:</w:t>
            </w:r>
          </w:p>
          <w:p w:rsidRPr="00FE3132" w:rsidR="00FE3132" w:rsidP="2A4530A8" w:rsidRDefault="00FE3132" w14:paraId="4F7E4F0C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1. Radajewski  A. ,,Żywa sztuka współczesności” Ossolineum” 1982.</w:t>
            </w:r>
          </w:p>
          <w:p w:rsidRPr="00FE3132" w:rsidR="00FE3132" w:rsidP="2A4530A8" w:rsidRDefault="00FE3132" w14:paraId="1BE5FDC8" wp14:textId="75B6B989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2.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Arnheim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R.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,,Sztuka i percepcja wzrokowa” </w:t>
            </w:r>
            <w:proofErr w:type="spellStart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Wyd.Art</w:t>
            </w:r>
            <w:proofErr w:type="spellEnd"/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 i Film. Warszawa 1978</w:t>
            </w:r>
          </w:p>
          <w:p w:rsidRPr="00FE3132" w:rsidR="00FE3132" w:rsidP="2A4530A8" w:rsidRDefault="00FE3132" w14:paraId="1C08F7FE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3. Morawski S., Na zakręcie. Od sztuki do po-sztuki, Kraków 1985 </w:t>
            </w:r>
          </w:p>
          <w:p w:rsidRPr="00FE3132" w:rsidR="00FE3132" w:rsidP="2A4530A8" w:rsidRDefault="00FE3132" w14:paraId="56BD70C7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4. Dziamski G. Sztuka u progu XX wieku, Poznań 2002</w:t>
            </w:r>
          </w:p>
          <w:p w:rsidRPr="00FE3132" w:rsidR="00FE3132" w:rsidP="2A4530A8" w:rsidRDefault="00FE3132" w14:paraId="45066E5C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5. Strzemiński Wł. ,,Pisma” Ossolineum 1975</w:t>
            </w:r>
          </w:p>
          <w:p w:rsidRPr="00FE3132" w:rsidR="00FE3132" w:rsidP="2A4530A8" w:rsidRDefault="00FE3132" w14:paraId="60D09DC6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6. Radajewski A. ,,Żywa sztuka współczesności” Ossolineum 1982</w:t>
            </w:r>
          </w:p>
          <w:p w:rsidRPr="00FE3132" w:rsidR="00FE3132" w:rsidP="2A4530A8" w:rsidRDefault="00FE3132" w14:paraId="63691154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7. Deręgowski J. ,,Oko i Obraz” </w:t>
            </w:r>
          </w:p>
          <w:p w:rsidR="00190CE4" w:rsidP="2A4530A8" w:rsidRDefault="00FE3132" w14:paraId="7A162B53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8. Jaśkowski St. ,,O symetrii w zdobnictwie i przyrodzie”, Warszawa 1952</w:t>
            </w:r>
          </w:p>
          <w:p w:rsidR="00190CE4" w:rsidP="2A4530A8" w:rsidRDefault="00190CE4" w14:paraId="0145770D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9. Julita Wójcik „Niedzielne popołudnie” Państwowa Galeria Sztuki w Sopocie 2018</w:t>
            </w:r>
          </w:p>
          <w:p w:rsidR="00190CE4" w:rsidP="2A4530A8" w:rsidRDefault="00190CE4" w14:paraId="4D17A523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10. Joanna Rajkowska „Rajkowska. Przewodnik Krytyki Politycznej” Warszawa 2010</w:t>
            </w:r>
          </w:p>
          <w:p w:rsidRPr="00FE3132" w:rsidR="00190CE4" w:rsidP="2A4530A8" w:rsidRDefault="00190CE4" w14:paraId="547DB9F6" wp14:textId="77777777" wp14:noSpellErr="1">
            <w:pPr>
              <w:snapToGrid w:val="0"/>
              <w:ind w:left="283" w:hanging="283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11Maria Wasilewska „Puste przestrzenie” Kraków 2011</w:t>
            </w:r>
          </w:p>
          <w:p w:rsidRPr="00680D71" w:rsidR="005C100B" w:rsidP="2A4530A8" w:rsidRDefault="005C100B" w14:paraId="70DF9E56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680D71" w:rsidR="005C100B" w:rsidP="2A4530A8" w:rsidRDefault="005C100B" w14:paraId="44E871BC" wp14:textId="77777777" wp14:noSpellErr="1">
      <w:pPr>
        <w:rPr>
          <w:rFonts w:ascii="Times New Roman" w:hAnsi="Times New Roman" w:eastAsia="Times New Roman" w:cs="Times New Roman"/>
          <w:i w:val="0"/>
          <w:iCs w:val="0"/>
          <w:color w:val="000000" w:themeColor="text2" w:themeTint="FF" w:themeShade="FF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680D71" w:rsidR="005C100B" w:rsidTr="2A4530A8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680D71" w:rsidR="005C100B" w:rsidP="2A4530A8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br w:type="page"/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680D71" w:rsidR="005C100B" w:rsidTr="2A4530A8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680D71" w:rsidR="005C100B" w:rsidP="2A4530A8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680D71" w:rsidR="005C100B" w:rsidP="2A4530A8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680D71" w:rsidR="005C100B" w:rsidTr="2A4530A8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680D71" w:rsidR="005C100B" w:rsidP="005C100B" w:rsidRDefault="005C100B" w14:paraId="144A5D23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680D71" w:rsidR="005C100B" w:rsidP="2A4530A8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Inne godz. kontaktowe </w:t>
            </w:r>
          </w:p>
          <w:p w:rsidRPr="00680D71" w:rsidR="005C100B" w:rsidP="2A4530A8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680D71" w:rsidR="005C100B" w:rsidP="2A4530A8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Zajęcia bez nauczyciela-praca własna studenta </w:t>
            </w:r>
          </w:p>
          <w:p w:rsidRPr="00680D71" w:rsidR="005C100B" w:rsidP="2A4530A8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680D71" w:rsidR="005C100B" w:rsidP="2A4530A8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680D71" w:rsidR="005C100B" w:rsidTr="2A4530A8" w14:paraId="2E8EDDD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2A4530A8" w:rsidRDefault="005C100B" w14:paraId="601A40EA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Udział w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…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?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2A4530A8" w:rsidRDefault="005C100B" w14:paraId="33096EF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2A4530A8" w:rsidRDefault="005C100B" w14:paraId="7E0CB7F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2A4530A8" w:rsidRDefault="005C100B" w14:paraId="2E56FE3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… [h]</w:t>
            </w:r>
          </w:p>
        </w:tc>
      </w:tr>
      <w:tr xmlns:wp14="http://schemas.microsoft.com/office/word/2010/wordml" w:rsidRPr="00680D71" w:rsidR="005C100B" w:rsidTr="2A4530A8" w14:paraId="50E445A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2A4530A8" w:rsidRDefault="005C100B" w14:paraId="366393DD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Samodzielne studiowanie tematyki …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2A4530A8" w:rsidRDefault="005C100B" w14:paraId="41E61A3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2A4530A8" w:rsidRDefault="00EA0D70" w14:paraId="1EAFD6A5" wp14:textId="11F87473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2A4530A8" w:rsidRDefault="005C100B" w14:paraId="2A5697B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2A4530A8" w14:paraId="17DADE7A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2A4530A8" w:rsidRDefault="005C100B" w14:paraId="0EB1A4FC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vertAlign w:val="superscript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Udział w …. 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2A4530A8" w:rsidRDefault="005C100B" w14:paraId="2AA7E72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2A4530A8" w:rsidRDefault="005C100B" w14:paraId="6AE3BE76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2A4530A8" w:rsidRDefault="00FE3132" w14:paraId="3008E5EB" wp14:textId="3AE8A3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80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680D71" w:rsidR="005C100B" w:rsidTr="2A4530A8" w14:paraId="57ACD8E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2A4530A8" w:rsidRDefault="005C100B" w14:paraId="2C7AA051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Samodzielne przygotowanie się do ….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2A4530A8" w:rsidRDefault="005C100B" w14:paraId="18F67DA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2A4530A8" w:rsidRDefault="00FE3132" w14:paraId="028B0089" wp14:textId="2625B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85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2A4530A8" w:rsidRDefault="005C100B" w14:paraId="1551937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2A4530A8" w14:paraId="33B1B9B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2A4530A8" w:rsidRDefault="005C100B" w14:paraId="040B8E96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2A4530A8" w:rsidRDefault="004460DA" w14:paraId="2350C216" wp14:textId="5EBCB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2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0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2A4530A8" w:rsidRDefault="005C100B" w14:paraId="540B404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2A4530A8" w:rsidRDefault="005C100B" w14:paraId="2FC106A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2A4530A8" w14:paraId="2AD21CD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2A4530A8" w:rsidRDefault="005C100B" w14:paraId="3D820178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Przygotowanie do ….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2A4530A8" w:rsidRDefault="005C100B" w14:paraId="0BF38BB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2A4530A8" w:rsidRDefault="00FE3132" w14:paraId="71663351" wp14:textId="042FD1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15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2A4530A8" w:rsidRDefault="005C100B" w14:paraId="3726491C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2A4530A8" w14:paraId="0A0C609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2A4530A8" w:rsidRDefault="005C100B" w14:paraId="30BC10D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Udział w ….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2A4530A8" w:rsidRDefault="0047166C" w14:paraId="6DD78C07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5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2A4530A8" w:rsidRDefault="005C100B" w14:paraId="6ABC5A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2A4530A8" w:rsidRDefault="005C100B" w14:paraId="58B4751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2A4530A8" w14:paraId="548BE3E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2A4530A8" w:rsidRDefault="005C100B" w14:paraId="5A9267D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EA0D70" w14:paraId="5795A9DC" wp14:textId="0B1DB1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25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[h]/ 1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FE3132" w14:paraId="4C331A62" wp14:textId="19DE10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100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[h]/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4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A4530A8" w:rsidRDefault="0047166C" w14:paraId="49349B6B" wp14:textId="4182CA76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    80[h]/3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680D71" w:rsidR="005C100B" w:rsidTr="2A4530A8" w14:paraId="2B4582C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2A4530A8" w:rsidRDefault="005C100B" w14:paraId="02B2AC1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680D71" w:rsidR="005C100B" w:rsidP="2A4530A8" w:rsidRDefault="00FE3132" w14:paraId="04C33B09" wp14:textId="7D6DADF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8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680D71" w:rsidR="005C100B" w:rsidP="2A4530A8" w:rsidRDefault="005C100B" w14:paraId="637805D2" wp14:noSpellErr="1" wp14:textId="3A452D54">
      <w:pPr>
        <w:pStyle w:val="Normalny"/>
        <w:rPr>
          <w:rFonts w:ascii="Times New Roman" w:hAnsi="Times New Roman" w:eastAsia="Times New Roman" w:cs="Times New Roman"/>
          <w:i w:val="0"/>
          <w:iCs w:val="0"/>
          <w:color w:val="000000" w:themeColor="text2" w:themeTint="FF" w:themeShade="FF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2A4530A8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680D71" w:rsidR="005C100B" w:rsidP="2A4530A8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4530A8" w:rsidR="2A4530A8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680D71" w:rsidR="005C100B" w:rsidTr="2A4530A8" w14:paraId="463F29E8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680D71" w:rsidR="005C100B" w:rsidP="2A4530A8" w:rsidRDefault="005C100B" w14:paraId="3B7B4B8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680D71" w:rsidR="005C100B" w:rsidP="2A4530A8" w:rsidRDefault="005C100B" w14:paraId="3A0FF5F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</w:tc>
      </w:tr>
    </w:tbl>
    <w:p xmlns:wp14="http://schemas.microsoft.com/office/word/2010/wordml" w:rsidRPr="00680D71" w:rsidR="005C100B" w:rsidP="2A4530A8" w:rsidRDefault="005C100B" w14:paraId="5630AD66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color w:val="000000" w:themeColor="text2" w:themeTint="FF" w:themeShade="FF"/>
          <w:sz w:val="20"/>
          <w:szCs w:val="20"/>
          <w:lang w:eastAsia="en-US"/>
        </w:rPr>
      </w:pPr>
    </w:p>
    <w:sectPr w:rsidRPr="00680D71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562090" w:rsidP="00481230" w:rsidRDefault="00562090" w14:paraId="61829076" wp14:textId="77777777">
      <w:r>
        <w:separator/>
      </w:r>
    </w:p>
  </w:endnote>
  <w:endnote w:type="continuationSeparator" w:id="0">
    <w:p xmlns:wp14="http://schemas.microsoft.com/office/word/2010/wordml" w:rsidR="00562090" w:rsidP="00481230" w:rsidRDefault="00562090" w14:paraId="2BA226A1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562090" w:rsidP="00481230" w:rsidRDefault="00562090" w14:paraId="17AD93B2" wp14:textId="77777777">
      <w:r>
        <w:separator/>
      </w:r>
    </w:p>
  </w:footnote>
  <w:footnote w:type="continuationSeparator" w:id="0">
    <w:p xmlns:wp14="http://schemas.microsoft.com/office/word/2010/wordml" w:rsidR="00562090" w:rsidP="00481230" w:rsidRDefault="00562090" w14:paraId="0DE4B5B7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b/>
        <w:i w:val="0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/>
      </w:rPr>
    </w:lvl>
  </w:abstractNum>
  <w:abstractNum w:abstractNumId="12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15"/>
  </w:num>
  <w:num w:numId="8">
    <w:abstractNumId w:val="17"/>
  </w:num>
  <w:num w:numId="9">
    <w:abstractNumId w:val="5"/>
  </w:num>
  <w:num w:numId="10">
    <w:abstractNumId w:val="10"/>
  </w:num>
  <w:num w:numId="11">
    <w:abstractNumId w:val="14"/>
  </w:num>
  <w:num w:numId="12">
    <w:abstractNumId w:val="9"/>
  </w:num>
  <w:num w:numId="13">
    <w:abstractNumId w:val="18"/>
  </w:num>
  <w:num w:numId="14">
    <w:abstractNumId w:val="3"/>
  </w:num>
  <w:num w:numId="15">
    <w:abstractNumId w:val="8"/>
  </w:num>
  <w:num w:numId="16">
    <w:abstractNumId w:val="16"/>
  </w:num>
  <w:num w:numId="17">
    <w:abstractNumId w:val="4"/>
  </w:num>
  <w:num w:numId="18">
    <w:abstractNumId w:val="11"/>
  </w:num>
  <w:num w:numId="19">
    <w:abstractNumId w:val="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17D25"/>
    <w:rsid w:val="000216AC"/>
    <w:rsid w:val="00021AB6"/>
    <w:rsid w:val="00022DED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4B13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0CE4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494B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2D29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397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66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5D9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949"/>
    <w:rsid w:val="00414AA0"/>
    <w:rsid w:val="00415062"/>
    <w:rsid w:val="004152D9"/>
    <w:rsid w:val="00416354"/>
    <w:rsid w:val="00417B05"/>
    <w:rsid w:val="004219EC"/>
    <w:rsid w:val="00421BD9"/>
    <w:rsid w:val="00422011"/>
    <w:rsid w:val="00422363"/>
    <w:rsid w:val="0042331B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0DA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66C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FFC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A96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658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090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AD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68B"/>
    <w:rsid w:val="00614827"/>
    <w:rsid w:val="00617411"/>
    <w:rsid w:val="00617D04"/>
    <w:rsid w:val="00617F91"/>
    <w:rsid w:val="0062196E"/>
    <w:rsid w:val="00621B96"/>
    <w:rsid w:val="00622462"/>
    <w:rsid w:val="006225EC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1A6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132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0D71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0DB8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107B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5E06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E7F49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949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3DB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68D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4CC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53C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5CA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01B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BCB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17F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2FF9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24F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4D95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0F92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6F9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0D70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31C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2704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132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1896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62DA651"/>
    <w:rsid w:val="15890706"/>
    <w:rsid w:val="2A4530A8"/>
    <w:rsid w:val="3DC46798"/>
    <w:rsid w:val="5F3DF5CF"/>
    <w:rsid w:val="6125B7A2"/>
    <w:rsid w:val="613FEE12"/>
    <w:rsid w:val="695954F8"/>
    <w:rsid w:val="73CC609B"/>
    <w:rsid w:val="78B4E41E"/>
    <w:rsid w:val="7BE2911F"/>
    <w:rsid w:val="7EB63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7879D835"/>
  <w15:docId w15:val="{0196a493-797c-47de-a4ce-0d92eca85b8e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DA3CF-AFF1-40F6-92DD-F72970FC820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PR</dc:creator>
  <lastModifiedBy>Mariusz Dański</lastModifiedBy>
  <revision>26</revision>
  <lastPrinted>2019-04-02T10:33:00.0000000Z</lastPrinted>
  <dcterms:created xsi:type="dcterms:W3CDTF">2019-04-29T10:31:00.0000000Z</dcterms:created>
  <dcterms:modified xsi:type="dcterms:W3CDTF">2020-09-20T15:37:28.5130200Z</dcterms:modified>
</coreProperties>
</file>